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ПОЛОЖЕНИЕ</w:t>
        <w:br/>
        <w:t>о школе полного дня и группах продлённого дня</w:t>
        <w:br/>
        <w:t>МБОУ СОШ п. Де-Кастри</w:t>
      </w:r>
    </w:p>
    <w:p>
      <w:r>
        <w:rPr>
          <w:rFonts w:ascii="Times New Roman" w:hAnsi="Times New Roman"/>
          <w:b/>
          <w:sz w:val="24"/>
        </w:rPr>
        <w:t>1. Общие положения</w:t>
      </w:r>
    </w:p>
    <w:p>
      <w:r>
        <w:rPr>
          <w:rFonts w:ascii="Times New Roman" w:hAnsi="Times New Roman"/>
          <w:b w:val="0"/>
          <w:sz w:val="24"/>
        </w:rPr>
        <w:t>1.1. Настоящее Положение определяет порядок организации деятельности школы полного дня (ШПД) и групп продлённого дня (ГПД) в МБОУ СОШ п. Де-Кастри.</w:t>
      </w:r>
    </w:p>
    <w:p>
      <w:r>
        <w:rPr>
          <w:rFonts w:ascii="Times New Roman" w:hAnsi="Times New Roman"/>
          <w:b w:val="0"/>
          <w:sz w:val="24"/>
        </w:rPr>
        <w:t>1.2. ШПД и ГПД создаются для обучающихся 2–4 классов с учётом запросов родителей (законных представителей) и возможностей образовательной организации.</w:t>
      </w:r>
    </w:p>
    <w:p>
      <w:r>
        <w:rPr>
          <w:rFonts w:ascii="Times New Roman" w:hAnsi="Times New Roman"/>
          <w:b w:val="0"/>
          <w:sz w:val="24"/>
        </w:rPr>
        <w:t>1.3. Деятельность осуществляется в соответствии с законодательством Российской Федерации об образовании, санитарными требованиями, уставом школы и локальными нормативными актами.</w:t>
      </w:r>
    </w:p>
    <w:p>
      <w:r>
        <w:rPr>
          <w:rFonts w:ascii="Times New Roman" w:hAnsi="Times New Roman"/>
          <w:b/>
          <w:sz w:val="24"/>
        </w:rPr>
        <w:t>2. Цели и задачи</w:t>
      </w:r>
    </w:p>
    <w:p>
      <w:r>
        <w:rPr>
          <w:rFonts w:ascii="Times New Roman" w:hAnsi="Times New Roman"/>
          <w:b w:val="0"/>
          <w:sz w:val="24"/>
        </w:rPr>
        <w:t>2.1. Создание безопасных и благоприятных условий пребывания детей после учебных занятий.</w:t>
      </w:r>
    </w:p>
    <w:p>
      <w:r>
        <w:rPr>
          <w:rFonts w:ascii="Times New Roman" w:hAnsi="Times New Roman"/>
          <w:b w:val="0"/>
          <w:sz w:val="24"/>
        </w:rPr>
        <w:t>2.2. Организация отдыха, питания, прогулок, самоподготовки, воспитательной, спортивно-оздоровительной, творческой и иной полезной деятельности.</w:t>
      </w:r>
    </w:p>
    <w:p>
      <w:r>
        <w:rPr>
          <w:rFonts w:ascii="Times New Roman" w:hAnsi="Times New Roman"/>
          <w:b w:val="0"/>
          <w:sz w:val="24"/>
        </w:rPr>
        <w:t>2.3. Формирование навыков самостоятельности, культуры общения и ответственного поведения.</w:t>
      </w:r>
    </w:p>
    <w:p>
      <w:r>
        <w:rPr>
          <w:rFonts w:ascii="Times New Roman" w:hAnsi="Times New Roman"/>
          <w:b/>
          <w:sz w:val="24"/>
        </w:rPr>
        <w:t>3. Организация деятельности</w:t>
      </w:r>
    </w:p>
    <w:p>
      <w:r>
        <w:rPr>
          <w:rFonts w:ascii="Times New Roman" w:hAnsi="Times New Roman"/>
          <w:b w:val="0"/>
          <w:sz w:val="24"/>
        </w:rPr>
        <w:t>3.1. Зачисление в ГПД производится на основании заявления родителя (законного представителя) и распорядительного акта школы.</w:t>
      </w:r>
    </w:p>
    <w:p>
      <w:r>
        <w:rPr>
          <w:rFonts w:ascii="Times New Roman" w:hAnsi="Times New Roman"/>
          <w:b w:val="0"/>
          <w:sz w:val="24"/>
        </w:rPr>
        <w:t>3.2. Режим работы утверждается директором школы с учётом расписания уроков и требований к организации режима дня обучающихся.</w:t>
      </w:r>
    </w:p>
    <w:p>
      <w:r>
        <w:rPr>
          <w:rFonts w:ascii="Times New Roman" w:hAnsi="Times New Roman"/>
          <w:b w:val="0"/>
          <w:sz w:val="24"/>
        </w:rPr>
        <w:t>3.3. Наполняемость, помещения и организация деятельности определяются школой в пределах имеющихся условий и действующих требований.</w:t>
      </w:r>
    </w:p>
    <w:p>
      <w:r>
        <w:rPr>
          <w:rFonts w:ascii="Times New Roman" w:hAnsi="Times New Roman"/>
          <w:b w:val="0"/>
          <w:sz w:val="24"/>
        </w:rPr>
        <w:t>3.4. Воспитатель ведёт необходимую документацию, обеспечивает учёт посещаемости и безопасность обучающихся.</w:t>
      </w:r>
    </w:p>
    <w:p>
      <w:r>
        <w:rPr>
          <w:rFonts w:ascii="Times New Roman" w:hAnsi="Times New Roman"/>
          <w:b/>
          <w:sz w:val="24"/>
        </w:rPr>
        <w:t>4. Права и обязанности участников</w:t>
      </w:r>
    </w:p>
    <w:p>
      <w:r>
        <w:rPr>
          <w:rFonts w:ascii="Times New Roman" w:hAnsi="Times New Roman"/>
          <w:b w:val="0"/>
          <w:sz w:val="24"/>
        </w:rPr>
        <w:t>4.1. Обучающиеся имеют право на уважение достоинства, безопасные условия, отдых и участие в мероприятиях.</w:t>
      </w:r>
    </w:p>
    <w:p>
      <w:r>
        <w:rPr>
          <w:rFonts w:ascii="Times New Roman" w:hAnsi="Times New Roman"/>
          <w:b w:val="0"/>
          <w:sz w:val="24"/>
        </w:rPr>
        <w:t>4.2. Обучающиеся обязаны соблюдать правила внутреннего распорядка и требования работников школы.</w:t>
      </w:r>
    </w:p>
    <w:p>
      <w:r>
        <w:rPr>
          <w:rFonts w:ascii="Times New Roman" w:hAnsi="Times New Roman"/>
          <w:b w:val="0"/>
          <w:sz w:val="24"/>
        </w:rPr>
        <w:t>4.3. Родители обязаны своевременно сообщать об изменениях порядка ухода ребёнка из школы и обеспечивать его своевременный уход домой.</w:t>
      </w:r>
    </w:p>
    <w:p>
      <w:r>
        <w:rPr>
          <w:rFonts w:ascii="Times New Roman" w:hAnsi="Times New Roman"/>
          <w:b w:val="0"/>
          <w:sz w:val="24"/>
        </w:rPr>
        <w:t>4.4. Воспитатель несёт ответственность за жизнь и здоровье обучающихся в период их нахождения в группе в пределах своих должностных обязанностей.</w:t>
      </w:r>
    </w:p>
    <w:p>
      <w:r>
        <w:rPr>
          <w:rFonts w:ascii="Times New Roman" w:hAnsi="Times New Roman"/>
          <w:b/>
          <w:sz w:val="24"/>
        </w:rPr>
        <w:t>5. Заключительные положения</w:t>
      </w:r>
    </w:p>
    <w:p>
      <w:r>
        <w:rPr>
          <w:rFonts w:ascii="Times New Roman" w:hAnsi="Times New Roman"/>
          <w:b w:val="0"/>
          <w:sz w:val="24"/>
        </w:rPr>
        <w:t>5.1. Положение действует до его отмены или принятия новой редакции.</w:t>
      </w:r>
    </w:p>
    <w:p>
      <w:r>
        <w:rPr>
          <w:rFonts w:ascii="Times New Roman" w:hAnsi="Times New Roman"/>
          <w:b w:val="0"/>
          <w:sz w:val="24"/>
        </w:rPr>
        <w:t>5.2. Изменения в Положение утверждаются в установленном в школе порядке.</w:t>
      </w:r>
    </w:p>
    <w:sectPr w:rsidR="00FC693F" w:rsidRPr="0006063C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