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7" w:rsidRPr="00275A87" w:rsidRDefault="00275A87" w:rsidP="00275A87">
      <w:pPr>
        <w:jc w:val="center"/>
        <w:rPr>
          <w:b/>
        </w:rPr>
      </w:pPr>
      <w:r w:rsidRPr="00275A87">
        <w:rPr>
          <w:b/>
        </w:rPr>
        <w:t>Памятка о прави</w:t>
      </w:r>
      <w:r w:rsidR="00D47658">
        <w:rPr>
          <w:b/>
        </w:rPr>
        <w:t>лах проведения ЕГЭ в 2023 году</w:t>
      </w:r>
      <w:bookmarkStart w:id="0" w:name="_GoBack"/>
      <w:bookmarkEnd w:id="0"/>
    </w:p>
    <w:p w:rsidR="00275A87" w:rsidRPr="00D47658" w:rsidRDefault="00275A87" w:rsidP="00275A87">
      <w:pPr>
        <w:jc w:val="both"/>
        <w:rPr>
          <w:b/>
          <w:u w:val="single"/>
        </w:rPr>
      </w:pPr>
      <w:r w:rsidRPr="00D47658">
        <w:rPr>
          <w:b/>
          <w:u w:val="single"/>
        </w:rPr>
        <w:t>Общая информация о порядке проведения ЕГЭ: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</w:t>
      </w:r>
      <w:r>
        <w:rPr>
          <w:b/>
        </w:rPr>
        <w:t xml:space="preserve"> экзаменационной комиссии (ГЭК). </w:t>
      </w:r>
      <w:r w:rsidRPr="00275A87">
        <w:rPr>
          <w:b/>
        </w:rPr>
        <w:t>ППЭ оборудуются системами подавления сигналов подвижной связи.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2. ЕГЭ по всем учебным предметам начинается в 10:00 по местному времени.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275A87">
        <w:rPr>
          <w:b/>
        </w:rPr>
        <w:t>Минпросвещения</w:t>
      </w:r>
      <w:proofErr w:type="spellEnd"/>
      <w:r w:rsidRPr="00275A87">
        <w:rPr>
          <w:b/>
        </w:rPr>
        <w:t xml:space="preserve"> России и </w:t>
      </w:r>
      <w:proofErr w:type="spellStart"/>
      <w:r w:rsidRPr="00275A87">
        <w:rPr>
          <w:b/>
        </w:rPr>
        <w:t>Рособрнадзора</w:t>
      </w:r>
      <w:proofErr w:type="spellEnd"/>
      <w:r w:rsidRPr="00275A87">
        <w:rPr>
          <w:b/>
        </w:rPr>
        <w:t xml:space="preserve"> от 07.11.2018 № 190/1512 (зарегистрирован Минюстом России 10.12.2018, регистрационный № 52952) (далее – Порядок). </w:t>
      </w:r>
    </w:p>
    <w:p w:rsid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75A87">
        <w:rPr>
          <w:b/>
        </w:rPr>
        <w:t>Рособрнадзором</w:t>
      </w:r>
      <w:proofErr w:type="spellEnd"/>
      <w:r w:rsidRPr="00275A87">
        <w:rPr>
          <w:b/>
        </w:rPr>
        <w:t>, а при сдаче ЕГЭ по математике базового уровня получил отметку не ниже удовлетворительной (три балла).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</w:t>
      </w:r>
      <w:proofErr w:type="spellStart"/>
      <w:r w:rsidRPr="00275A87">
        <w:rPr>
          <w:b/>
        </w:rPr>
        <w:t>ЕГЭ.Ознакомление</w:t>
      </w:r>
      <w:proofErr w:type="spellEnd"/>
      <w:r w:rsidRPr="00275A87">
        <w:rPr>
          <w:b/>
        </w:rPr>
        <w:t xml:space="preserve">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6. 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75A87">
        <w:rPr>
          <w:b/>
        </w:rPr>
        <w:t>бакалавриата</w:t>
      </w:r>
      <w:proofErr w:type="spellEnd"/>
      <w:r w:rsidRPr="00275A87">
        <w:rPr>
          <w:b/>
        </w:rPr>
        <w:t xml:space="preserve"> и </w:t>
      </w:r>
      <w:proofErr w:type="spellStart"/>
      <w:r w:rsidRPr="00275A87">
        <w:rPr>
          <w:b/>
        </w:rPr>
        <w:t>специалитета</w:t>
      </w:r>
      <w:proofErr w:type="spellEnd"/>
      <w:r w:rsidRPr="00275A87">
        <w:rPr>
          <w:b/>
        </w:rPr>
        <w:t xml:space="preserve"> – в образовательные организации высшего образования. 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</w:t>
      </w:r>
      <w:r>
        <w:rPr>
          <w:b/>
        </w:rPr>
        <w:t>управление в сфере образования, р</w:t>
      </w:r>
      <w:r w:rsidRPr="00275A87">
        <w:rPr>
          <w:b/>
        </w:rPr>
        <w:t xml:space="preserve">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75A87">
        <w:rPr>
          <w:b/>
        </w:rPr>
        <w:t>бакалавриата</w:t>
      </w:r>
      <w:proofErr w:type="spellEnd"/>
      <w:r w:rsidRPr="00275A87">
        <w:rPr>
          <w:b/>
        </w:rPr>
        <w:t xml:space="preserve"> и </w:t>
      </w:r>
      <w:proofErr w:type="spellStart"/>
      <w:r w:rsidRPr="00275A87">
        <w:rPr>
          <w:b/>
        </w:rPr>
        <w:t>специалитета</w:t>
      </w:r>
      <w:proofErr w:type="spellEnd"/>
      <w:r w:rsidRPr="00275A87">
        <w:rPr>
          <w:b/>
        </w:rPr>
        <w:t xml:space="preserve"> – в образовательные организации высшего образования.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7. Результаты ЕГЭ при приеме на обучение по программам </w:t>
      </w:r>
      <w:proofErr w:type="spellStart"/>
      <w:r w:rsidRPr="00275A87">
        <w:rPr>
          <w:b/>
        </w:rPr>
        <w:t>бакалавриата</w:t>
      </w:r>
      <w:proofErr w:type="spellEnd"/>
      <w:r w:rsidRPr="00275A87">
        <w:rPr>
          <w:b/>
        </w:rPr>
        <w:t xml:space="preserve"> и программам </w:t>
      </w:r>
      <w:proofErr w:type="spellStart"/>
      <w:r w:rsidRPr="00275A87">
        <w:rPr>
          <w:b/>
        </w:rPr>
        <w:t>специалитета</w:t>
      </w:r>
      <w:proofErr w:type="spellEnd"/>
      <w:r w:rsidRPr="00275A87">
        <w:rPr>
          <w:b/>
        </w:rPr>
        <w:t xml:space="preserve"> действительны четыре года, следующих за годом получения таких результатов.</w:t>
      </w:r>
    </w:p>
    <w:p w:rsidR="00275A87" w:rsidRPr="00D47658" w:rsidRDefault="00275A87" w:rsidP="00275A87">
      <w:pPr>
        <w:jc w:val="both"/>
        <w:rPr>
          <w:b/>
          <w:u w:val="single"/>
        </w:rPr>
      </w:pPr>
      <w:r w:rsidRPr="00D47658">
        <w:rPr>
          <w:b/>
          <w:u w:val="single"/>
        </w:rPr>
        <w:t>Обязанности участника экзамена в рамках участия в ЕГЭ: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lastRenderedPageBreak/>
        <w:t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2. Допуск участников экзамена в ППЭ осуществляется при наличии у </w:t>
      </w:r>
      <w:proofErr w:type="spellStart"/>
      <w:r w:rsidRPr="00275A87">
        <w:rPr>
          <w:b/>
        </w:rPr>
        <w:t>нихдокументов</w:t>
      </w:r>
      <w:proofErr w:type="spellEnd"/>
      <w:r w:rsidRPr="00275A87">
        <w:rPr>
          <w:b/>
        </w:rPr>
        <w:t xml:space="preserve">, удостоверяющих их личность, и при наличии их в списках распределения в данный ППЭ.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</w:t>
      </w:r>
      <w:proofErr w:type="spellStart"/>
      <w:r w:rsidRPr="00275A87">
        <w:rPr>
          <w:b/>
        </w:rPr>
        <w:t>чемсообщается</w:t>
      </w:r>
      <w:proofErr w:type="spellEnd"/>
      <w:r w:rsidRPr="00275A87">
        <w:rPr>
          <w:b/>
        </w:rPr>
        <w:t xml:space="preserve"> участнику </w:t>
      </w:r>
      <w:proofErr w:type="spellStart"/>
      <w:proofErr w:type="gramStart"/>
      <w:r w:rsidRPr="00275A87">
        <w:rPr>
          <w:b/>
        </w:rPr>
        <w:t>экзамена.В</w:t>
      </w:r>
      <w:proofErr w:type="spellEnd"/>
      <w:proofErr w:type="gramEnd"/>
      <w:r w:rsidRPr="00275A87">
        <w:rPr>
          <w:b/>
        </w:rPr>
        <w:t xml:space="preserve"> случае проведения ЕГЭ по иностранным языкам (письменная часть, раздел «</w:t>
      </w:r>
      <w:proofErr w:type="spellStart"/>
      <w:r w:rsidRPr="00275A87">
        <w:rPr>
          <w:b/>
        </w:rPr>
        <w:t>Аудирование</w:t>
      </w:r>
      <w:proofErr w:type="spellEnd"/>
      <w:r w:rsidRPr="00275A87">
        <w:rPr>
          <w:b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Персональное </w:t>
      </w:r>
      <w:proofErr w:type="spellStart"/>
      <w:r w:rsidRPr="00275A87">
        <w:rPr>
          <w:b/>
        </w:rPr>
        <w:t>аудирование</w:t>
      </w:r>
      <w:proofErr w:type="spellEnd"/>
      <w:r w:rsidRPr="00275A87">
        <w:rPr>
          <w:b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</w:t>
      </w:r>
      <w:proofErr w:type="spellStart"/>
      <w:proofErr w:type="gramStart"/>
      <w:r w:rsidRPr="00275A87">
        <w:rPr>
          <w:b/>
        </w:rPr>
        <w:t>организации.В</w:t>
      </w:r>
      <w:proofErr w:type="spellEnd"/>
      <w:proofErr w:type="gramEnd"/>
      <w:r w:rsidRPr="00275A87">
        <w:rPr>
          <w:b/>
        </w:rPr>
        <w:t xml:space="preserve">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</w:t>
      </w:r>
      <w:proofErr w:type="spellStart"/>
      <w:proofErr w:type="gramStart"/>
      <w:r w:rsidRPr="00275A87">
        <w:rPr>
          <w:b/>
        </w:rPr>
        <w:t>организатора.При</w:t>
      </w:r>
      <w:proofErr w:type="spellEnd"/>
      <w:proofErr w:type="gramEnd"/>
      <w:r w:rsidRPr="00275A87">
        <w:rPr>
          <w:b/>
        </w:rPr>
        <w:t xml:space="preserve">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</w:t>
      </w:r>
      <w:r w:rsidRPr="00275A87">
        <w:rPr>
          <w:b/>
        </w:rPr>
        <w:lastRenderedPageBreak/>
        <w:t xml:space="preserve">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8. Экзаменационная работа выполняется </w:t>
      </w:r>
      <w:proofErr w:type="spellStart"/>
      <w:r w:rsidRPr="00275A87">
        <w:rPr>
          <w:b/>
        </w:rPr>
        <w:t>гелевой</w:t>
      </w:r>
      <w:proofErr w:type="spellEnd"/>
      <w:r w:rsidRPr="00275A87">
        <w:rPr>
          <w:b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5A87" w:rsidRPr="00D47658" w:rsidRDefault="00275A87" w:rsidP="00275A87">
      <w:pPr>
        <w:jc w:val="both"/>
        <w:rPr>
          <w:b/>
          <w:u w:val="single"/>
        </w:rPr>
      </w:pPr>
      <w:r w:rsidRPr="00D47658">
        <w:rPr>
          <w:b/>
          <w:u w:val="single"/>
        </w:rPr>
        <w:t>Права участника экзамена в рамках участия в ЕГЭ: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Внимание! Черновики и КИМ не проверяются и записи в них не </w:t>
      </w:r>
      <w:proofErr w:type="spellStart"/>
      <w:r w:rsidRPr="00275A87">
        <w:rPr>
          <w:b/>
        </w:rPr>
        <w:t>учитываютсяпри</w:t>
      </w:r>
      <w:proofErr w:type="spellEnd"/>
      <w:r w:rsidRPr="00275A87">
        <w:rPr>
          <w:b/>
        </w:rPr>
        <w:t xml:space="preserve"> обработке экзаменационной работы.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</w:t>
      </w:r>
      <w:proofErr w:type="spellStart"/>
      <w:r w:rsidRPr="00275A87">
        <w:rPr>
          <w:b/>
        </w:rPr>
        <w:t>досрочномзавершении</w:t>
      </w:r>
      <w:proofErr w:type="spellEnd"/>
      <w:r w:rsidRPr="00275A87">
        <w:rPr>
          <w:b/>
        </w:rPr>
        <w:t xml:space="preserve"> экзамена по объективным причинам. В </w:t>
      </w:r>
      <w:proofErr w:type="spellStart"/>
      <w:r w:rsidRPr="00275A87">
        <w:rPr>
          <w:b/>
        </w:rPr>
        <w:t>дальнейшемучастник</w:t>
      </w:r>
      <w:proofErr w:type="spellEnd"/>
      <w:r w:rsidRPr="00275A87">
        <w:rPr>
          <w:b/>
        </w:rPr>
        <w:t xml:space="preserve"> экзамена по решению председателя ГЭК сможет сдать экзамен по </w:t>
      </w:r>
      <w:proofErr w:type="spellStart"/>
      <w:r w:rsidRPr="00275A87">
        <w:rPr>
          <w:b/>
        </w:rPr>
        <w:t>данномуучебному</w:t>
      </w:r>
      <w:proofErr w:type="spellEnd"/>
      <w:r w:rsidRPr="00275A87">
        <w:rPr>
          <w:b/>
        </w:rPr>
        <w:t xml:space="preserve"> предмету в резервные сроки. </w:t>
      </w:r>
    </w:p>
    <w:p w:rsidR="00275A87" w:rsidRDefault="00275A87" w:rsidP="00275A87">
      <w:pPr>
        <w:jc w:val="both"/>
        <w:rPr>
          <w:b/>
        </w:rPr>
      </w:pPr>
      <w:r w:rsidRPr="00275A87">
        <w:rPr>
          <w:b/>
        </w:rPr>
        <w:t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</w:t>
      </w:r>
      <w:proofErr w:type="spellStart"/>
      <w:r w:rsidRPr="00275A87">
        <w:rPr>
          <w:b/>
        </w:rPr>
        <w:t>комиссию.Конфликтная</w:t>
      </w:r>
      <w:proofErr w:type="spellEnd"/>
      <w:r w:rsidRPr="00275A87">
        <w:rPr>
          <w:b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</w:t>
      </w:r>
      <w:r w:rsidRPr="00275A87">
        <w:rPr>
          <w:b/>
        </w:rPr>
        <w:lastRenderedPageBreak/>
        <w:t xml:space="preserve">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</w:t>
      </w:r>
      <w:proofErr w:type="spellStart"/>
      <w:r w:rsidRPr="00275A87">
        <w:rPr>
          <w:b/>
        </w:rPr>
        <w:t>ЕГЭ.Участники</w:t>
      </w:r>
      <w:proofErr w:type="spellEnd"/>
      <w:r w:rsidRPr="00275A87">
        <w:rPr>
          <w:b/>
        </w:rPr>
        <w:t xml:space="preserve"> экзамена заблаговременно информируются о времени, месте и порядке рассмотрения </w:t>
      </w:r>
      <w:proofErr w:type="spellStart"/>
      <w:r w:rsidRPr="00275A87">
        <w:rPr>
          <w:b/>
        </w:rPr>
        <w:t>апелляций.Участник</w:t>
      </w:r>
      <w:proofErr w:type="spellEnd"/>
      <w:r w:rsidRPr="00275A87">
        <w:rPr>
          <w:b/>
        </w:rPr>
        <w:t xml:space="preserve"> экзамена и (или) его родители (законные представители) при желании присутствуют при рассмотрении </w:t>
      </w:r>
      <w:proofErr w:type="spellStart"/>
      <w:r w:rsidRPr="00275A87">
        <w:rPr>
          <w:b/>
        </w:rPr>
        <w:t>апелляции.Апелляцию</w:t>
      </w:r>
      <w:proofErr w:type="spellEnd"/>
      <w:r w:rsidRPr="00275A87">
        <w:rPr>
          <w:b/>
        </w:rPr>
        <w:t xml:space="preserve"> о нарушении установленного Порядка проведения </w:t>
      </w:r>
      <w:proofErr w:type="spellStart"/>
      <w:r w:rsidRPr="00275A87">
        <w:rPr>
          <w:b/>
        </w:rPr>
        <w:t>ГИАучастник</w:t>
      </w:r>
      <w:proofErr w:type="spellEnd"/>
      <w:r w:rsidRPr="00275A87">
        <w:rPr>
          <w:b/>
        </w:rPr>
        <w:t xml:space="preserve"> экзамена подает в день проведения экзамена члену ГЭК, не покидая ППЭ. При рассмотрении апелляции о нарушении установленного </w:t>
      </w:r>
    </w:p>
    <w:p w:rsidR="00275A87" w:rsidRDefault="00275A87" w:rsidP="00275A87">
      <w:pPr>
        <w:jc w:val="both"/>
        <w:rPr>
          <w:b/>
        </w:rPr>
      </w:pPr>
      <w:r w:rsidRPr="00275A87">
        <w:rPr>
          <w:b/>
        </w:rPr>
        <w:t>Порядка проведения ГИА конфликтная комиссия рассматривает апелляцию и заключение о результатах проверки и выносит одно из решений:</w:t>
      </w:r>
      <w:r>
        <w:rPr>
          <w:b/>
        </w:rPr>
        <w:t xml:space="preserve">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об отклонении апелляции;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об удовлетворении апелляции.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</w:t>
      </w:r>
      <w:r>
        <w:rPr>
          <w:b/>
        </w:rPr>
        <w:t xml:space="preserve"> </w:t>
      </w:r>
      <w:r w:rsidRPr="00275A87">
        <w:rPr>
          <w:b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Апелляция о несогласии с выставленными баллами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</w:t>
      </w:r>
      <w:r>
        <w:rPr>
          <w:b/>
        </w:rPr>
        <w:t xml:space="preserve"> </w:t>
      </w:r>
      <w:r w:rsidRPr="00275A87">
        <w:rPr>
          <w:b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До заседания конфликтной комиссии по рассмотрению апелляции о </w:t>
      </w:r>
      <w:proofErr w:type="spellStart"/>
      <w:r w:rsidRPr="00275A87">
        <w:rPr>
          <w:b/>
        </w:rPr>
        <w:t>несогласиис</w:t>
      </w:r>
      <w:proofErr w:type="spellEnd"/>
      <w:r w:rsidRPr="00275A87">
        <w:rPr>
          <w:b/>
        </w:rPr>
        <w:t>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</w:t>
      </w:r>
      <w:proofErr w:type="spellStart"/>
      <w:r w:rsidRPr="00275A87">
        <w:rPr>
          <w:b/>
        </w:rPr>
        <w:t>даютоднозначного</w:t>
      </w:r>
      <w:proofErr w:type="spellEnd"/>
      <w:r w:rsidRPr="00275A87">
        <w:rPr>
          <w:b/>
        </w:rPr>
        <w:t xml:space="preserve"> ответа о правильности оценивания экзаменационной </w:t>
      </w:r>
      <w:proofErr w:type="spellStart"/>
      <w:proofErr w:type="gramStart"/>
      <w:r w:rsidRPr="00275A87">
        <w:rPr>
          <w:b/>
        </w:rPr>
        <w:t>работы,конфликтная</w:t>
      </w:r>
      <w:proofErr w:type="spellEnd"/>
      <w:proofErr w:type="gramEnd"/>
      <w:r w:rsidRPr="00275A87">
        <w:rPr>
          <w:b/>
        </w:rPr>
        <w:t xml:space="preserve"> комиссия обращается в Комиссию по разработке КИМ по соответствующему учебному предмету с запросом о разъяснениях по </w:t>
      </w:r>
      <w:proofErr w:type="spellStart"/>
      <w:r w:rsidRPr="00275A87">
        <w:rPr>
          <w:b/>
        </w:rPr>
        <w:t>критериямоценивания</w:t>
      </w:r>
      <w:proofErr w:type="spellEnd"/>
      <w:r w:rsidRPr="00275A87">
        <w:rPr>
          <w:b/>
        </w:rPr>
        <w:t>. По результатам рассмотрения апелляции о несогласии с </w:t>
      </w:r>
      <w:proofErr w:type="spellStart"/>
      <w:r w:rsidRPr="00275A87">
        <w:rPr>
          <w:b/>
        </w:rPr>
        <w:t>выставленнымибаллами</w:t>
      </w:r>
      <w:proofErr w:type="spellEnd"/>
      <w:r w:rsidRPr="00275A87">
        <w:rPr>
          <w:b/>
        </w:rPr>
        <w:t xml:space="preserve"> конфликтная комиссия принимает решение об отклонении апелляции и сохранении выставленных баллов (отсутствие технических ошибок и </w:t>
      </w:r>
      <w:proofErr w:type="spellStart"/>
      <w:r w:rsidRPr="00275A87">
        <w:rPr>
          <w:b/>
        </w:rPr>
        <w:t>ошибокоценивания</w:t>
      </w:r>
      <w:proofErr w:type="spellEnd"/>
      <w:r w:rsidRPr="00275A87">
        <w:rPr>
          <w:b/>
        </w:rPr>
        <w:t xml:space="preserve"> экзаменационной работы) или об удовлетворении апелляции и </w:t>
      </w:r>
      <w:proofErr w:type="spellStart"/>
      <w:r w:rsidRPr="00275A87">
        <w:rPr>
          <w:b/>
        </w:rPr>
        <w:t>изменениибаллов</w:t>
      </w:r>
      <w:proofErr w:type="spellEnd"/>
      <w:r w:rsidRPr="00275A87">
        <w:rPr>
          <w:b/>
        </w:rPr>
        <w:t xml:space="preserve"> (наличие технических ошибок и (или) ошибок оценивания экзаменационной работы). Баллы могут быть изменены как в сторону повышения, так и в сторону </w:t>
      </w:r>
      <w:proofErr w:type="spellStart"/>
      <w:proofErr w:type="gramStart"/>
      <w:r w:rsidRPr="00275A87">
        <w:rPr>
          <w:b/>
        </w:rPr>
        <w:t>понижения.Апелляции</w:t>
      </w:r>
      <w:proofErr w:type="spellEnd"/>
      <w:proofErr w:type="gramEnd"/>
      <w:r w:rsidRPr="00275A87">
        <w:rPr>
          <w:b/>
        </w:rPr>
        <w:t xml:space="preserve">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</w:t>
      </w:r>
      <w:proofErr w:type="spellStart"/>
      <w:r w:rsidRPr="00275A87">
        <w:rPr>
          <w:b/>
        </w:rPr>
        <w:t>образовательныеорганизации</w:t>
      </w:r>
      <w:proofErr w:type="spellEnd"/>
      <w:r w:rsidRPr="00275A87">
        <w:rPr>
          <w:b/>
        </w:rPr>
        <w:t xml:space="preserve">, которыми они были допущены в установленном порядке к ГИА,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lastRenderedPageBreak/>
        <w:t>участники ЕГЭ – в конфликтную комиссию или в иные места, определенные ОИВ.В случае отсутствия заявления об отзыве поданной апелляции, и </w:t>
      </w:r>
      <w:proofErr w:type="spellStart"/>
      <w:r w:rsidRPr="00275A87">
        <w:rPr>
          <w:b/>
        </w:rPr>
        <w:t>неявкиучастника</w:t>
      </w:r>
      <w:proofErr w:type="spellEnd"/>
      <w:r w:rsidRPr="00275A87">
        <w:rPr>
          <w:b/>
        </w:rPr>
        <w:t xml:space="preserve"> ГИА на заседание конфликтной комиссии, на котором рассматривается апелляция, конфликтная комиссия рассматривает его апелляцию в установленном</w:t>
      </w:r>
      <w:r>
        <w:rPr>
          <w:b/>
        </w:rPr>
        <w:t xml:space="preserve"> </w:t>
      </w:r>
      <w:r w:rsidRPr="00275A87">
        <w:rPr>
          <w:b/>
        </w:rPr>
        <w:t>порядке.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Данная информация была подготовлена в соответствии со следующими нормативными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правовыми документами, регламентирующими проведение ГИА: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1.Федеральным законом от 29.12.2012 № 273-ФЗ «Об образовании в Российской Федерации».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2.Постановлением Правительства Российской Федерации от 29.11.2021 № 2085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«О федеральной информационной системе обеспечения проведения государственной итоговой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аттестации обучающихся, освоивших основные образовательные программы основного общего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и среднего общего образования, и приема граждан в образовательные организации для получения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среднего профессионального и высшего образования и региональных информационных системах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обеспечения проведения государственной итоговой аттестации обучающихся, освоивших основные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образовательные программы основного общего и среднего общего образования».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3.Приказом </w:t>
      </w:r>
      <w:proofErr w:type="spellStart"/>
      <w:r w:rsidRPr="00275A87">
        <w:rPr>
          <w:b/>
        </w:rPr>
        <w:t>Минпросвещения</w:t>
      </w:r>
      <w:proofErr w:type="spellEnd"/>
      <w:r w:rsidRPr="00275A87">
        <w:rPr>
          <w:b/>
        </w:rPr>
        <w:t xml:space="preserve"> России и </w:t>
      </w:r>
      <w:proofErr w:type="spellStart"/>
      <w:r w:rsidRPr="00275A87">
        <w:rPr>
          <w:b/>
        </w:rPr>
        <w:t>Рособрнадзора</w:t>
      </w:r>
      <w:proofErr w:type="spellEnd"/>
      <w:r w:rsidRPr="00275A87">
        <w:rPr>
          <w:b/>
        </w:rPr>
        <w:t xml:space="preserve"> от 07.11.2018 № 190/1512 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>«Об утверждении Порядка проведения государственной итоговой аттестации по образовательным</w:t>
      </w:r>
    </w:p>
    <w:p w:rsidR="00275A87" w:rsidRPr="00275A87" w:rsidRDefault="00275A87" w:rsidP="00275A87">
      <w:pPr>
        <w:jc w:val="both"/>
        <w:rPr>
          <w:b/>
        </w:rPr>
      </w:pPr>
      <w:r w:rsidRPr="00275A87">
        <w:rPr>
          <w:b/>
        </w:rPr>
        <w:t xml:space="preserve">программам среднего общего образования» (зарегистрирован Минюстом России 10.12.2018, </w:t>
      </w:r>
    </w:p>
    <w:p w:rsidR="00275A87" w:rsidRDefault="00275A87" w:rsidP="00275A87">
      <w:pPr>
        <w:jc w:val="both"/>
        <w:rPr>
          <w:b/>
        </w:rPr>
      </w:pPr>
      <w:r w:rsidRPr="00275A87">
        <w:rPr>
          <w:b/>
        </w:rPr>
        <w:t>регистрационный № 52952)</w:t>
      </w:r>
    </w:p>
    <w:p w:rsidR="00275A87" w:rsidRDefault="00275A87" w:rsidP="00275A87">
      <w:pPr>
        <w:jc w:val="both"/>
        <w:rPr>
          <w:b/>
        </w:rPr>
      </w:pPr>
    </w:p>
    <w:sectPr w:rsidR="0027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7E"/>
    <w:rsid w:val="001A5C6C"/>
    <w:rsid w:val="00275A87"/>
    <w:rsid w:val="00BE007E"/>
    <w:rsid w:val="00D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9F4"/>
  <w15:chartTrackingRefBased/>
  <w15:docId w15:val="{61417CE4-E7BC-49E5-99A8-2A530287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2023-05-17T02:21:00Z</dcterms:created>
  <dcterms:modified xsi:type="dcterms:W3CDTF">2023-05-17T02:32:00Z</dcterms:modified>
</cp:coreProperties>
</file>