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2F0" w:rsidRPr="00A9060B" w:rsidRDefault="00CF32F0" w:rsidP="003A7D9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9060B">
        <w:rPr>
          <w:rFonts w:ascii="Times New Roman" w:eastAsia="Times New Roman" w:hAnsi="Times New Roman" w:cs="Times New Roman"/>
          <w:b/>
          <w:bCs/>
          <w:color w:val="800000"/>
          <w:sz w:val="32"/>
          <w:szCs w:val="32"/>
        </w:rPr>
        <w:t>Практические советы родителям по подготовке учащихся к Всероссийской проверочной работе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b/>
          <w:bCs/>
          <w:sz w:val="28"/>
          <w:szCs w:val="28"/>
        </w:rPr>
        <w:t>       Психологическая поддержка – один из важнейших факторов, определяющих успешность Вашего ребенка в результативности работы.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Как поддержать ребенка?  </w:t>
      </w: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Существуют ложные способы, так называемые «ловушки поддержки». Так, типичными для родителей способами поддержки ребенка является </w:t>
      </w:r>
      <w:proofErr w:type="spellStart"/>
      <w:r w:rsidRPr="00A9060B">
        <w:rPr>
          <w:rFonts w:ascii="Times New Roman" w:eastAsia="Times New Roman" w:hAnsi="Times New Roman" w:cs="Times New Roman"/>
          <w:sz w:val="28"/>
          <w:szCs w:val="28"/>
        </w:rPr>
        <w:t>гиперопека</w:t>
      </w:r>
      <w:proofErr w:type="spellEnd"/>
      <w:r w:rsidRPr="00A9060B">
        <w:rPr>
          <w:rFonts w:ascii="Times New Roman" w:eastAsia="Times New Roman" w:hAnsi="Times New Roman" w:cs="Times New Roman"/>
          <w:sz w:val="28"/>
          <w:szCs w:val="28"/>
        </w:rPr>
        <w:t>, создание зависимости ребенка от взрослого, навязывание нереальных стандартов, стимулирование соперничества со сверстниками. Подлинная поддержка должна основываться на подчеркивании способностей, возможностей – положительных сторон ребенка.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Pr="00A9060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Поддерживать ребенка – значит верить в него.</w:t>
      </w: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 Поддержка основана на вере в прирожденную способность </w:t>
      </w:r>
      <w:proofErr w:type="gramStart"/>
      <w:r w:rsidRPr="00A9060B">
        <w:rPr>
          <w:rFonts w:ascii="Times New Roman" w:eastAsia="Times New Roman" w:hAnsi="Times New Roman" w:cs="Times New Roman"/>
          <w:sz w:val="28"/>
          <w:szCs w:val="28"/>
        </w:rPr>
        <w:t>личности,  преодолевать</w:t>
      </w:r>
      <w:proofErr w:type="gramEnd"/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 жизненные трудности при поддержке тех, кого она считает значимыми для себя. Взрослые имеют немало </w:t>
      </w:r>
      <w:proofErr w:type="gramStart"/>
      <w:r w:rsidRPr="00A9060B">
        <w:rPr>
          <w:rFonts w:ascii="Times New Roman" w:eastAsia="Times New Roman" w:hAnsi="Times New Roman" w:cs="Times New Roman"/>
          <w:sz w:val="28"/>
          <w:szCs w:val="28"/>
        </w:rPr>
        <w:t>возможностей,  чтобы</w:t>
      </w:r>
      <w:proofErr w:type="gramEnd"/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 продемонстрировать ребенку свое удовлетворение от его достижений или усилий. Другой путь – научить ребенка справляться с различными задачами, создав у него </w:t>
      </w:r>
      <w:proofErr w:type="gramStart"/>
      <w:r w:rsidRPr="00A9060B">
        <w:rPr>
          <w:rFonts w:ascii="Times New Roman" w:eastAsia="Times New Roman" w:hAnsi="Times New Roman" w:cs="Times New Roman"/>
          <w:sz w:val="28"/>
          <w:szCs w:val="28"/>
        </w:rPr>
        <w:t>установку:  «</w:t>
      </w:r>
      <w:proofErr w:type="gramEnd"/>
      <w:r w:rsidRPr="00A9060B">
        <w:rPr>
          <w:rFonts w:ascii="Times New Roman" w:eastAsia="Times New Roman" w:hAnsi="Times New Roman" w:cs="Times New Roman"/>
          <w:sz w:val="28"/>
          <w:szCs w:val="28"/>
        </w:rPr>
        <w:t>Ты можешь это сделать».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Pr="00A9060B">
        <w:rPr>
          <w:rFonts w:ascii="Times New Roman" w:eastAsia="Times New Roman" w:hAnsi="Times New Roman" w:cs="Times New Roman"/>
          <w:b/>
          <w:bCs/>
          <w:sz w:val="28"/>
          <w:szCs w:val="28"/>
        </w:rPr>
        <w:t>Чтобы показать веру в ребенка, родитель должен иметь мужество и желание сделать следующее: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- Забыть о прошлых неудачах ребенка;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- Помочь ребенку обрести уверенность в том, что он справится с данной задачей;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- Помнить о прошлых удачах и возвращаться к ним, а не к ошибкам.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       Существуют слова, которые поддерживают детей, </w:t>
      </w:r>
      <w:proofErr w:type="gramStart"/>
      <w:r w:rsidRPr="00A9060B">
        <w:rPr>
          <w:rFonts w:ascii="Times New Roman" w:eastAsia="Times New Roman" w:hAnsi="Times New Roman" w:cs="Times New Roman"/>
          <w:sz w:val="28"/>
          <w:szCs w:val="28"/>
        </w:rPr>
        <w:t>например</w:t>
      </w:r>
      <w:proofErr w:type="gramEnd"/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A9060B">
        <w:rPr>
          <w:rFonts w:ascii="Times New Roman" w:eastAsia="Times New Roman" w:hAnsi="Times New Roman" w:cs="Times New Roman"/>
          <w:b/>
          <w:bCs/>
          <w:sz w:val="28"/>
          <w:szCs w:val="28"/>
        </w:rPr>
        <w:t>«Зная тебя, я уверен, что</w:t>
      </w: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60B">
        <w:rPr>
          <w:rFonts w:ascii="Times New Roman" w:eastAsia="Times New Roman" w:hAnsi="Times New Roman" w:cs="Times New Roman"/>
          <w:b/>
          <w:bCs/>
          <w:sz w:val="28"/>
          <w:szCs w:val="28"/>
        </w:rPr>
        <w:t>ты все сделаешь хорошо», «Ты делаешь это очень хорошо».</w:t>
      </w: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 Поддерживать можно посредством отдельных слов, прикосновений, совместных действий, физического соучастия, выражения лица.</w:t>
      </w:r>
    </w:p>
    <w:p w:rsidR="00CF32F0" w:rsidRPr="00A9060B" w:rsidRDefault="00CF32F0" w:rsidP="00A9060B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Pr="00A9060B">
        <w:rPr>
          <w:rFonts w:ascii="Times New Roman" w:eastAsia="Times New Roman" w:hAnsi="Times New Roman" w:cs="Times New Roman"/>
          <w:b/>
          <w:bCs/>
          <w:sz w:val="28"/>
          <w:szCs w:val="28"/>
        </w:rPr>
        <w:t>Итак, чтобы поддержать ребенка необходимо: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1.Опираться на сильные стороны ребенка;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2.Избегать подчеркивания промахов ребенка;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3.Проявлять веру в ребенка, сочувствие к нему, уверенность в его силах;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4.Создать дома обстановку дружелюбия и уважения, уметь и хотеть демонстрировать любовь и уважение к ребенку;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5.Будьте одновременно тверды и добры, но не выступайте в роли судьи;</w:t>
      </w:r>
    </w:p>
    <w:p w:rsidR="00CF32F0" w:rsidRPr="00A9060B" w:rsidRDefault="00CF32F0" w:rsidP="00A9060B">
      <w:pPr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60B">
        <w:rPr>
          <w:rFonts w:ascii="Times New Roman" w:eastAsia="Times New Roman" w:hAnsi="Times New Roman" w:cs="Times New Roman"/>
          <w:sz w:val="28"/>
          <w:szCs w:val="28"/>
        </w:rPr>
        <w:t>6.Поддерживайте своего ребенка. Демонстрируйте, что понимаете его переживания.</w:t>
      </w:r>
    </w:p>
    <w:p w:rsidR="00A31E96" w:rsidRPr="00A9060B" w:rsidRDefault="00A31E96" w:rsidP="00A9060B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A9060B">
        <w:rPr>
          <w:sz w:val="28"/>
          <w:szCs w:val="28"/>
        </w:rPr>
        <w:t xml:space="preserve">Создайте в семье благоприятный климат: эмоционально ровный настрой родителей, наличие достаточного количества поддержки детям. </w:t>
      </w:r>
    </w:p>
    <w:p w:rsidR="00CF32F0" w:rsidRPr="00A9060B" w:rsidRDefault="00A31E96" w:rsidP="00A9060B">
      <w:pPr>
        <w:pStyle w:val="a4"/>
        <w:spacing w:before="0" w:beforeAutospacing="0" w:after="0" w:afterAutospacing="0" w:line="240" w:lineRule="atLeast"/>
        <w:ind w:firstLine="709"/>
        <w:jc w:val="both"/>
        <w:rPr>
          <w:sz w:val="28"/>
          <w:szCs w:val="28"/>
        </w:rPr>
      </w:pPr>
      <w:r w:rsidRPr="00A9060B">
        <w:rPr>
          <w:b/>
          <w:bCs/>
          <w:sz w:val="28"/>
          <w:szCs w:val="28"/>
        </w:rPr>
        <w:t>И помните:</w:t>
      </w:r>
      <w:r w:rsidRPr="00A9060B">
        <w:rPr>
          <w:sz w:val="28"/>
          <w:szCs w:val="28"/>
        </w:rPr>
        <w:t> самое главное - это снизить напряжение и тревожность ребенка и обеспечить подходящие условия для занятий.</w:t>
      </w:r>
    </w:p>
    <w:p w:rsidR="00A9060B" w:rsidRDefault="00A9060B" w:rsidP="00A9060B">
      <w:pPr>
        <w:pStyle w:val="a4"/>
        <w:spacing w:before="0" w:beforeAutospacing="0" w:after="0" w:afterAutospacing="0" w:line="240" w:lineRule="atLeast"/>
        <w:jc w:val="both"/>
        <w:rPr>
          <w:b/>
          <w:sz w:val="28"/>
          <w:szCs w:val="28"/>
        </w:rPr>
      </w:pPr>
    </w:p>
    <w:p w:rsidR="00A31E96" w:rsidRPr="00A9060B" w:rsidRDefault="00A31E96" w:rsidP="00A9060B">
      <w:pPr>
        <w:pStyle w:val="a4"/>
        <w:spacing w:before="0" w:beforeAutospacing="0" w:after="0" w:afterAutospacing="0" w:line="240" w:lineRule="atLeast"/>
        <w:jc w:val="center"/>
        <w:rPr>
          <w:b/>
          <w:color w:val="C00000"/>
          <w:sz w:val="28"/>
          <w:szCs w:val="28"/>
        </w:rPr>
      </w:pPr>
      <w:r w:rsidRPr="00A9060B">
        <w:rPr>
          <w:b/>
          <w:color w:val="C00000"/>
          <w:sz w:val="28"/>
          <w:szCs w:val="28"/>
        </w:rPr>
        <w:lastRenderedPageBreak/>
        <w:t>Памятка «Подготовка к ВПР»</w:t>
      </w:r>
    </w:p>
    <w:p w:rsidR="00A9060B" w:rsidRPr="00A9060B" w:rsidRDefault="00A9060B" w:rsidP="00A9060B">
      <w:pPr>
        <w:pStyle w:val="a4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 xml:space="preserve">А) </w:t>
      </w:r>
      <w:r w:rsidRPr="00A9060B">
        <w:rPr>
          <w:b/>
        </w:rPr>
        <w:t>Некоторые закономерности запоминания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Трудность запоминания растет непропорционально объему</w:t>
      </w:r>
      <w:r w:rsidR="00F762D2" w:rsidRPr="00A9060B">
        <w:t>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Лучше учить с перерывами, чем подряд, лучше понемногу, чем сразу.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Распределенное заучивание лучше концентрированного.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Из двух материалов, большего и меньшего, разумно начинать с</w:t>
      </w:r>
    </w:p>
    <w:p w:rsidR="00DB1B2C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большего.</w:t>
      </w:r>
      <w:bookmarkStart w:id="0" w:name="_GoBack"/>
      <w:bookmarkEnd w:id="0"/>
    </w:p>
    <w:p w:rsidR="00A9060B" w:rsidRPr="00A9060B" w:rsidRDefault="00A9060B" w:rsidP="00A9060B">
      <w:pPr>
        <w:pStyle w:val="a4"/>
        <w:spacing w:before="0" w:beforeAutospacing="0" w:after="0" w:afterAutospacing="0" w:line="360" w:lineRule="auto"/>
        <w:jc w:val="both"/>
      </w:pP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 xml:space="preserve">Б) </w:t>
      </w:r>
      <w:r w:rsidRPr="00A9060B">
        <w:rPr>
          <w:b/>
        </w:rPr>
        <w:t>Условия поддержки работоспособности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Чередование умственного и физического труда.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Беречь глаза, делать перерыв каждые 20-30 минут.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Минимум телевизионных передач.</w:t>
      </w:r>
    </w:p>
    <w:p w:rsidR="00A9060B" w:rsidRPr="00A9060B" w:rsidRDefault="00A9060B" w:rsidP="00A9060B">
      <w:pPr>
        <w:pStyle w:val="a4"/>
        <w:spacing w:before="0" w:beforeAutospacing="0" w:after="0" w:afterAutospacing="0" w:line="360" w:lineRule="auto"/>
        <w:jc w:val="both"/>
      </w:pP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 xml:space="preserve">В) </w:t>
      </w:r>
      <w:r w:rsidRPr="00A9060B">
        <w:rPr>
          <w:b/>
        </w:rPr>
        <w:t>Приемы психологической защиты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Переключение (с одного вида деятельности на другой).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Сравнение (сравнить свое состояние с положением других людей).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Накопление радости (вспомнить приятные события).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Мобилизация юмора (смех противодействует стрессу).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Разрядка (физическая работа, игра, любимые занятия).</w:t>
      </w:r>
    </w:p>
    <w:p w:rsidR="00A9060B" w:rsidRPr="00A9060B" w:rsidRDefault="00A9060B" w:rsidP="00A9060B">
      <w:pPr>
        <w:pStyle w:val="a4"/>
        <w:spacing w:before="0" w:beforeAutospacing="0" w:after="0" w:afterAutospacing="0" w:line="360" w:lineRule="auto"/>
        <w:jc w:val="both"/>
      </w:pP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  <w:rPr>
          <w:b/>
        </w:rPr>
      </w:pPr>
      <w:r w:rsidRPr="00A9060B">
        <w:t xml:space="preserve">2. </w:t>
      </w:r>
      <w:r w:rsidRPr="00A9060B">
        <w:rPr>
          <w:b/>
        </w:rPr>
        <w:t>Памятка «Как поддержать тревожного ученика».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А) Создайте ситуацию эмоционального комфорта для ребенка на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предэкзаменационном этапе.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Б) Не нагнетайте обстановку, напоминая о серьезности предстоящего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экзамена и значимости его результатов. Чрезмерное повышение тревоги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у детей приведет к дезорганизации деятельности.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В) Создайте для ребенка ситуацию успеха, поощрения, поддержки.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 xml:space="preserve">Г) Научите ребенка приемам </w:t>
      </w:r>
      <w:proofErr w:type="spellStart"/>
      <w:r w:rsidRPr="00A9060B">
        <w:t>саморегуляции</w:t>
      </w:r>
      <w:proofErr w:type="spellEnd"/>
      <w:r w:rsidRPr="00A9060B">
        <w:t>, релаксации, аутотренинга.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 xml:space="preserve">Д) Познакомьте ребенка </w:t>
      </w:r>
      <w:r w:rsidR="00F762D2" w:rsidRPr="00A9060B">
        <w:t>с правилами по</w:t>
      </w:r>
      <w:r w:rsidRPr="00A9060B">
        <w:t xml:space="preserve"> проведению</w:t>
      </w:r>
      <w:r w:rsidR="000E776E" w:rsidRPr="00A9060B">
        <w:t xml:space="preserve"> и организации</w:t>
      </w:r>
      <w:r w:rsidRPr="00A9060B">
        <w:t xml:space="preserve"> ВПР.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Е) Обеспечьте детям ощущение эмоциональной поддержки во время</w:t>
      </w:r>
    </w:p>
    <w:p w:rsidR="00A31E96" w:rsidRPr="00A9060B" w:rsidRDefault="00A31E96" w:rsidP="00A9060B">
      <w:pPr>
        <w:pStyle w:val="a4"/>
        <w:spacing w:before="0" w:beforeAutospacing="0" w:after="0" w:afterAutospacing="0" w:line="360" w:lineRule="auto"/>
        <w:jc w:val="both"/>
      </w:pPr>
      <w:r w:rsidRPr="00A9060B">
        <w:t>    проведения ВПР</w:t>
      </w:r>
      <w:r w:rsidR="00F762D2" w:rsidRPr="00A9060B">
        <w:t>.</w:t>
      </w:r>
    </w:p>
    <w:p w:rsidR="00CF32F0" w:rsidRPr="00A9060B" w:rsidRDefault="00CF32F0" w:rsidP="00A9060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F32F0" w:rsidRPr="00A9060B" w:rsidSect="00A1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90765"/>
    <w:multiLevelType w:val="multilevel"/>
    <w:tmpl w:val="06D45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F60CCF"/>
    <w:multiLevelType w:val="multilevel"/>
    <w:tmpl w:val="43569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32F0"/>
    <w:rsid w:val="000E776E"/>
    <w:rsid w:val="003A7D9A"/>
    <w:rsid w:val="003B5217"/>
    <w:rsid w:val="00A15FE5"/>
    <w:rsid w:val="00A31E96"/>
    <w:rsid w:val="00A9060B"/>
    <w:rsid w:val="00CF32F0"/>
    <w:rsid w:val="00DB1B2C"/>
    <w:rsid w:val="00F7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DE1F6-8688-46F1-BE4E-9412F21D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FE5"/>
  </w:style>
  <w:style w:type="paragraph" w:styleId="2">
    <w:name w:val="heading 2"/>
    <w:basedOn w:val="a"/>
    <w:link w:val="20"/>
    <w:uiPriority w:val="9"/>
    <w:qFormat/>
    <w:rsid w:val="00CF32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2F0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CF32F0"/>
    <w:rPr>
      <w:b/>
      <w:bCs/>
    </w:rPr>
  </w:style>
  <w:style w:type="paragraph" w:styleId="a4">
    <w:name w:val="Normal (Web)"/>
    <w:basedOn w:val="a"/>
    <w:uiPriority w:val="99"/>
    <w:unhideWhenUsed/>
    <w:rsid w:val="00CF3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CF32F0"/>
    <w:rPr>
      <w:i/>
      <w:iCs/>
    </w:rPr>
  </w:style>
  <w:style w:type="character" w:styleId="a6">
    <w:name w:val="Hyperlink"/>
    <w:basedOn w:val="a0"/>
    <w:uiPriority w:val="99"/>
    <w:unhideWhenUsed/>
    <w:rsid w:val="00CF3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9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9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Certified Windows</cp:lastModifiedBy>
  <cp:revision>9</cp:revision>
  <cp:lastPrinted>2022-02-02T23:37:00Z</cp:lastPrinted>
  <dcterms:created xsi:type="dcterms:W3CDTF">2018-04-10T10:16:00Z</dcterms:created>
  <dcterms:modified xsi:type="dcterms:W3CDTF">2022-02-02T23:37:00Z</dcterms:modified>
</cp:coreProperties>
</file>